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Francisca  Acosta  Pérez.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Maestra  en Derecho Procesal.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7014985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2288161014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Fanny_0603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hotmail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1E13E8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37929" w:rsidRPr="00737929" w:rsidRDefault="007379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737929">
        <w:rPr>
          <w:b/>
          <w:color w:val="404040" w:themeColor="text1" w:themeTint="BF"/>
          <w:sz w:val="24"/>
          <w:szCs w:val="24"/>
        </w:rPr>
        <w:t>1989-1993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  <w:u w:val="single"/>
        </w:rPr>
      </w:pPr>
      <w:r w:rsidRPr="00137FE5">
        <w:rPr>
          <w:rFonts w:ascii="Neo Sans Pro" w:hAnsi="Neo Sans Pro"/>
          <w:color w:val="404040" w:themeColor="text1" w:themeTint="BF"/>
          <w:u w:val="single"/>
        </w:rPr>
        <w:t xml:space="preserve">Licenciatura en derecho: 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>Faculta de Derecho de la Universidad Veracruzana.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>Xalapa, Veracruz.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  <w:sz w:val="24"/>
          <w:szCs w:val="24"/>
        </w:rPr>
        <w:t>2010-2011.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  <w:u w:val="single"/>
        </w:rPr>
      </w:pPr>
      <w:r w:rsidRPr="00137FE5">
        <w:rPr>
          <w:rFonts w:ascii="Neo Sans Pro" w:hAnsi="Neo Sans Pro"/>
          <w:color w:val="404040" w:themeColor="text1" w:themeTint="BF"/>
          <w:u w:val="single"/>
        </w:rPr>
        <w:t xml:space="preserve">Maestría en Derecho Procesal 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>Centro Mexicano de Estudios de Posgrado</w:t>
      </w:r>
    </w:p>
    <w:p w:rsidR="00FA7C4D" w:rsidRPr="00137FE5" w:rsidRDefault="00FA7C4D" w:rsidP="00FA7C4D">
      <w:pPr>
        <w:pStyle w:val="Sinespaciado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>Xalapa, Veracruz.</w:t>
      </w:r>
    </w:p>
    <w:p w:rsidR="00737929" w:rsidRDefault="007379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F33AE" w:rsidRDefault="00BF33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b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16 Junio  de 1994  al  mes  de   Mayo  de   1997.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Oficial  Secretario  en la  Agencia 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 año  de  1997  al   año de  1998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Oficial  Secretario  en la  Agencia  Cuarta del  Ministerio Público Investigador,  de  la  entonces Procuraduría  General de  Justicia  del  Estado,  en la  Ciudad de  Xalapa, Veracruz.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b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 año  de  1998  al  año  de  1999.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Comisionada  como  Oficial  Secretario  en   la entonces  Subprocuraduría  de  Supervisión  y  Control, de  la  entonces  Procuraduría  General de  Justicia  del  Estado,  en   un operativo de  rezago.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año de  1998  al mes  de  junio  del  año 2003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>Como  oficial  Secretario  en la  Agencia Primera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b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 xml:space="preserve">    De  junio  de 2003   al   mes  de  junio  del año  2008.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Oficial  Secretario  en la  Agencia  Octava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  junio  de 2008  al  4  de   junio  del año  2011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 Como  oficial  Secretario  en la  Agencia  Primera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5  de   junio  del año  2011  al 15  de  septiembre  de   2013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 Como  oficial  Secretario  en la  Agencia  Segunda del  Ministerio Público  Investigador  Especializada  en Delitos  Contra  la  Libertad  y  la  Seguridad  Sexual  y  Contra  la  Familia,  en la   entonces  Procuraduría  General de  Justicia  del  Estado,  en la  Ciudad de  Xalapa, Veracruz.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16  de  septiembre de  2013   al 10 de  Noviembre de  2013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 Oficial  Secretario Habilitada   como  Agente   Cuarto  del  Ministerio Público  Investigador  Especializada  en Delitos  Contra  la  Libertad  y  la  Seguridad  Sexual  y  Contra  la  Familia,   Habilitada,  Adscrita a  la  Unidad  Integral    del  Décimo primer   Distrito  Judicial de  Xalapa,  Veracruz. 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 11  de  Noviembre de  2013   al 16 de  Julio de  2015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  Oficial  Secretario  Habilitada  como   Agente   Segundo  del  Ministerio Público  Investigador  Especializada  en Delitos  Contra  la  Libertad  y  la  Seguridad  Sexual  y  Contra  la  Familia,   Habilitada,  Adscrita a  la  Unidad  Integral    del  Décimo Segundo   Distrito  Judicial de  Coatepec,  Veracruz. 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b/>
          <w:color w:val="404040" w:themeColor="text1" w:themeTint="BF"/>
        </w:rPr>
        <w:t>Del 16 de  Julio de  2015 a  la fecha</w:t>
      </w:r>
      <w:r w:rsidRPr="00137FE5">
        <w:rPr>
          <w:rFonts w:ascii="Neo Sans Pro" w:hAnsi="Neo Sans Pro"/>
          <w:color w:val="404040" w:themeColor="text1" w:themeTint="BF"/>
        </w:rPr>
        <w:t>.</w:t>
      </w:r>
    </w:p>
    <w:p w:rsidR="00FA7C4D" w:rsidRPr="00137FE5" w:rsidRDefault="00FA7C4D" w:rsidP="00FA7C4D">
      <w:pPr>
        <w:pStyle w:val="Sinespaciado"/>
        <w:jc w:val="both"/>
        <w:rPr>
          <w:rFonts w:ascii="Neo Sans Pro" w:hAnsi="Neo Sans Pro"/>
          <w:color w:val="404040" w:themeColor="text1" w:themeTint="BF"/>
        </w:rPr>
      </w:pPr>
      <w:r w:rsidRPr="00137FE5">
        <w:rPr>
          <w:rFonts w:ascii="Neo Sans Pro" w:hAnsi="Neo Sans Pro"/>
          <w:color w:val="404040" w:themeColor="text1" w:themeTint="BF"/>
        </w:rPr>
        <w:t xml:space="preserve">Fiscal  Segunda  Especializada  en Investigación de  Delitos de  Violencia  Contra  la  Familia, Mujeres,  Niñas,   Niños  y  Trata de  personas, Adscrita a  la  Unidad  Integral    del  Décimo Segundo   Distrito  Judicial de  Coatepec,  Veracruz. </w:t>
      </w:r>
    </w:p>
    <w:p w:rsidR="00BF33AE" w:rsidRPr="00C03733" w:rsidRDefault="00BF33AE" w:rsidP="00BF33AE">
      <w:pPr>
        <w:pStyle w:val="Sinespaciado"/>
        <w:jc w:val="both"/>
        <w:rPr>
          <w:color w:val="404040" w:themeColor="text1" w:themeTint="BF"/>
        </w:rPr>
      </w:pPr>
    </w:p>
    <w:p w:rsidR="00AB5916" w:rsidRDefault="007951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9514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Pr="00FA7C4D" w:rsidRDefault="00AB5916" w:rsidP="00AB5916">
      <w:pPr>
        <w:rPr>
          <w:rFonts w:ascii="NeoSansPro-Regular" w:hAnsi="NeoSansPro-Regular" w:cs="NeoSansPro-Regular"/>
          <w:color w:val="404040"/>
        </w:rPr>
      </w:pPr>
      <w:r w:rsidRPr="00FA7C4D">
        <w:rPr>
          <w:rFonts w:ascii="NeoSansPro-Regular" w:hAnsi="NeoSansPro-Regular" w:cs="NeoSansPro-Regular"/>
          <w:color w:val="404040"/>
        </w:rPr>
        <w:t>Derecho Penal</w:t>
      </w:r>
      <w:r w:rsidR="00067957" w:rsidRPr="00FA7C4D">
        <w:rPr>
          <w:rFonts w:ascii="NeoSansPro-Regular" w:hAnsi="NeoSansPro-Regular" w:cs="NeoSansPro-Regular"/>
          <w:color w:val="404040"/>
        </w:rPr>
        <w:t>.</w:t>
      </w:r>
    </w:p>
    <w:p w:rsidR="00067957" w:rsidRPr="00FA7C4D" w:rsidRDefault="00067957" w:rsidP="00AB5916">
      <w:r w:rsidRPr="00FA7C4D">
        <w:rPr>
          <w:rFonts w:ascii="NeoSansPro-Regular" w:hAnsi="NeoSansPro-Regular" w:cs="NeoSansPro-Regular"/>
          <w:color w:val="404040"/>
        </w:rPr>
        <w:t>Derecho Procesal  Penal.</w:t>
      </w:r>
      <w:bookmarkStart w:id="0" w:name="_GoBack"/>
      <w:bookmarkEnd w:id="0"/>
    </w:p>
    <w:sectPr w:rsidR="00067957" w:rsidRPr="00FA7C4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81" w:rsidRDefault="00AF3281" w:rsidP="00AB5916">
      <w:pPr>
        <w:spacing w:after="0" w:line="240" w:lineRule="auto"/>
      </w:pPr>
      <w:r>
        <w:separator/>
      </w:r>
    </w:p>
  </w:endnote>
  <w:endnote w:type="continuationSeparator" w:id="1">
    <w:p w:rsidR="00AF3281" w:rsidRDefault="00AF328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81" w:rsidRDefault="00AF3281" w:rsidP="00AB5916">
      <w:pPr>
        <w:spacing w:after="0" w:line="240" w:lineRule="auto"/>
      </w:pPr>
      <w:r>
        <w:separator/>
      </w:r>
    </w:p>
  </w:footnote>
  <w:footnote w:type="continuationSeparator" w:id="1">
    <w:p w:rsidR="00AF3281" w:rsidRDefault="00AF328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7957"/>
    <w:rsid w:val="00076A27"/>
    <w:rsid w:val="000D5363"/>
    <w:rsid w:val="000E0307"/>
    <w:rsid w:val="000E2580"/>
    <w:rsid w:val="00196774"/>
    <w:rsid w:val="001E13E8"/>
    <w:rsid w:val="00304E91"/>
    <w:rsid w:val="00462C41"/>
    <w:rsid w:val="004816C0"/>
    <w:rsid w:val="004A1170"/>
    <w:rsid w:val="004B2D6E"/>
    <w:rsid w:val="004E4FFA"/>
    <w:rsid w:val="005502F5"/>
    <w:rsid w:val="005A32B3"/>
    <w:rsid w:val="00600D12"/>
    <w:rsid w:val="006B643A"/>
    <w:rsid w:val="00726727"/>
    <w:rsid w:val="00737929"/>
    <w:rsid w:val="00795143"/>
    <w:rsid w:val="007E724D"/>
    <w:rsid w:val="00A66637"/>
    <w:rsid w:val="00AB5916"/>
    <w:rsid w:val="00AF3281"/>
    <w:rsid w:val="00BF33AE"/>
    <w:rsid w:val="00CE7F12"/>
    <w:rsid w:val="00D03386"/>
    <w:rsid w:val="00DB2FA1"/>
    <w:rsid w:val="00DE2E01"/>
    <w:rsid w:val="00E71AD8"/>
    <w:rsid w:val="00FA773E"/>
    <w:rsid w:val="00FA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37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379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2017-03-02T16:43:00Z</dcterms:created>
  <dcterms:modified xsi:type="dcterms:W3CDTF">2017-06-21T00:16:00Z</dcterms:modified>
</cp:coreProperties>
</file>